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014E" w14:textId="77777777" w:rsidR="0030364A" w:rsidRDefault="0030364A" w:rsidP="0030364A">
      <w:pPr>
        <w:rPr>
          <w:rFonts w:ascii="Arial" w:hAnsi="Arial" w:cs="Arial"/>
          <w:b/>
          <w:bCs/>
          <w:i/>
          <w:iCs/>
        </w:rPr>
      </w:pPr>
    </w:p>
    <w:p w14:paraId="78A9559A" w14:textId="77777777" w:rsidR="0030364A" w:rsidRDefault="0030364A" w:rsidP="0030364A">
      <w:pPr>
        <w:rPr>
          <w:rFonts w:ascii="Arial" w:hAnsi="Arial" w:cs="Arial"/>
          <w:b/>
          <w:bCs/>
          <w:i/>
          <w:iCs/>
        </w:rPr>
      </w:pPr>
    </w:p>
    <w:p w14:paraId="4A164D7B" w14:textId="6366C53B" w:rsidR="0030364A" w:rsidRPr="00EF4E8D" w:rsidRDefault="0030364A" w:rsidP="0030364A">
      <w:pPr>
        <w:rPr>
          <w:rFonts w:ascii="Arial" w:hAnsi="Arial" w:cs="Arial"/>
          <w:b/>
          <w:bCs/>
          <w:i/>
          <w:iCs/>
        </w:rPr>
      </w:pPr>
      <w:r w:rsidRPr="00EF4E8D">
        <w:rPr>
          <w:rFonts w:ascii="Arial" w:hAnsi="Arial" w:cs="Arial"/>
          <w:b/>
          <w:bCs/>
          <w:i/>
          <w:iCs/>
        </w:rPr>
        <w:t xml:space="preserve">Webpages </w:t>
      </w:r>
    </w:p>
    <w:p w14:paraId="54A73143" w14:textId="77777777" w:rsidR="0030364A" w:rsidRPr="00EF4E8D" w:rsidRDefault="0030364A" w:rsidP="0030364A">
      <w:pPr>
        <w:rPr>
          <w:rFonts w:ascii="Arial" w:hAnsi="Arial" w:cs="Arial"/>
          <w:i/>
          <w:iCs/>
        </w:rPr>
      </w:pPr>
      <w:r w:rsidRPr="00EF4E8D">
        <w:rPr>
          <w:rFonts w:ascii="Arial" w:hAnsi="Arial" w:cs="Arial"/>
          <w:i/>
          <w:iCs/>
        </w:rPr>
        <w:t>The following is shared on the HWE ICB and ICS websites. You are welcome to replicate this text on your own site:</w:t>
      </w:r>
    </w:p>
    <w:tbl>
      <w:tblPr>
        <w:tblStyle w:val="TableGrid"/>
        <w:tblW w:w="0" w:type="auto"/>
        <w:tblLook w:val="04A0" w:firstRow="1" w:lastRow="0" w:firstColumn="1" w:lastColumn="0" w:noHBand="0" w:noVBand="1"/>
      </w:tblPr>
      <w:tblGrid>
        <w:gridCol w:w="9242"/>
      </w:tblGrid>
      <w:tr w:rsidR="0030364A" w:rsidRPr="00EF4E8D" w14:paraId="4FD12ACF" w14:textId="77777777" w:rsidTr="001719E6">
        <w:tc>
          <w:tcPr>
            <w:tcW w:w="10343" w:type="dxa"/>
          </w:tcPr>
          <w:p w14:paraId="2D19BF6B" w14:textId="77777777" w:rsidR="0030364A" w:rsidRPr="00EF4E8D" w:rsidRDefault="0030364A" w:rsidP="001719E6">
            <w:pPr>
              <w:rPr>
                <w:rFonts w:ascii="Arial" w:hAnsi="Arial" w:cs="Arial"/>
                <w:b/>
                <w:bCs/>
                <w:i/>
                <w:iCs/>
              </w:rPr>
            </w:pPr>
            <w:r w:rsidRPr="00EF4E8D">
              <w:rPr>
                <w:rFonts w:ascii="Arial" w:hAnsi="Arial" w:cs="Arial"/>
                <w:b/>
                <w:bCs/>
                <w:i/>
                <w:iCs/>
              </w:rPr>
              <w:t>Template copy</w:t>
            </w:r>
          </w:p>
        </w:tc>
      </w:tr>
      <w:tr w:rsidR="0030364A" w:rsidRPr="00EF4E8D" w14:paraId="5F8A105B" w14:textId="77777777" w:rsidTr="001719E6">
        <w:trPr>
          <w:trHeight w:val="8358"/>
        </w:trPr>
        <w:tc>
          <w:tcPr>
            <w:tcW w:w="10343" w:type="dxa"/>
          </w:tcPr>
          <w:p w14:paraId="26643738" w14:textId="77777777" w:rsidR="0030364A" w:rsidRPr="001B5EB2" w:rsidRDefault="0030364A" w:rsidP="001719E6">
            <w:pPr>
              <w:pStyle w:val="summary"/>
              <w:rPr>
                <w:rFonts w:ascii="Arial" w:hAnsi="Arial" w:cs="Arial"/>
                <w:b/>
                <w:bCs/>
                <w:color w:val="242424"/>
                <w:sz w:val="22"/>
                <w:szCs w:val="22"/>
              </w:rPr>
            </w:pPr>
            <w:bookmarkStart w:id="0" w:name="_Hlk150870196"/>
            <w:r w:rsidRPr="001B5EB2">
              <w:rPr>
                <w:rFonts w:ascii="Arial" w:hAnsi="Arial" w:cs="Arial"/>
                <w:b/>
                <w:bCs/>
                <w:color w:val="242424"/>
                <w:sz w:val="22"/>
                <w:szCs w:val="22"/>
              </w:rPr>
              <w:t>Health advice all in one place for your family this winter</w:t>
            </w:r>
          </w:p>
          <w:p w14:paraId="6DA72806" w14:textId="77777777" w:rsidR="0030364A" w:rsidRPr="00A410B2" w:rsidRDefault="0030364A" w:rsidP="001719E6">
            <w:pPr>
              <w:pStyle w:val="summary"/>
              <w:rPr>
                <w:rFonts w:ascii="Arial" w:hAnsi="Arial" w:cs="Arial"/>
                <w:color w:val="242424"/>
                <w:sz w:val="22"/>
                <w:szCs w:val="22"/>
              </w:rPr>
            </w:pPr>
            <w:bookmarkStart w:id="1" w:name="_Hlk151131049"/>
            <w:r w:rsidRPr="00A410B2">
              <w:rPr>
                <w:rFonts w:ascii="Arial" w:hAnsi="Arial" w:cs="Arial"/>
                <w:color w:val="242424"/>
                <w:sz w:val="22"/>
                <w:szCs w:val="22"/>
              </w:rPr>
              <w:t>Winter can bring lots of illnesses to our homes – from coughs and colds to sickness bugs</w:t>
            </w:r>
            <w:bookmarkEnd w:id="1"/>
            <w:r w:rsidRPr="00A410B2">
              <w:rPr>
                <w:rFonts w:ascii="Arial" w:hAnsi="Arial" w:cs="Arial"/>
                <w:color w:val="242424"/>
                <w:sz w:val="22"/>
                <w:szCs w:val="22"/>
              </w:rPr>
              <w:t>.</w:t>
            </w:r>
          </w:p>
          <w:p w14:paraId="40B74F5D" w14:textId="77777777" w:rsidR="0030364A" w:rsidRPr="00A410B2" w:rsidRDefault="0030364A" w:rsidP="001719E6">
            <w:pPr>
              <w:pStyle w:val="NormalWeb"/>
              <w:rPr>
                <w:rFonts w:ascii="Arial" w:hAnsi="Arial" w:cs="Arial"/>
                <w:color w:val="242424"/>
                <w:sz w:val="22"/>
                <w:szCs w:val="22"/>
              </w:rPr>
            </w:pPr>
            <w:r w:rsidRPr="105E2D4F">
              <w:rPr>
                <w:rFonts w:ascii="Arial" w:hAnsi="Arial" w:cs="Arial"/>
                <w:color w:val="242424"/>
                <w:sz w:val="22"/>
                <w:szCs w:val="22"/>
              </w:rPr>
              <w:t xml:space="preserve">It can be a hugely worrying time for parents to </w:t>
            </w:r>
            <w:proofErr w:type="gramStart"/>
            <w:r w:rsidRPr="105E2D4F">
              <w:rPr>
                <w:rFonts w:ascii="Arial" w:hAnsi="Arial" w:cs="Arial"/>
                <w:color w:val="242424"/>
                <w:sz w:val="22"/>
                <w:szCs w:val="22"/>
              </w:rPr>
              <w:t>have poorly</w:t>
            </w:r>
            <w:proofErr w:type="gramEnd"/>
            <w:r w:rsidRPr="105E2D4F">
              <w:rPr>
                <w:rFonts w:ascii="Arial" w:hAnsi="Arial" w:cs="Arial"/>
                <w:color w:val="242424"/>
                <w:sz w:val="22"/>
                <w:szCs w:val="22"/>
              </w:rPr>
              <w:t xml:space="preserve"> children and they will want to know what symptoms to look out for, get advice on what to do in the first instance and know when they need to call in professional help.</w:t>
            </w:r>
          </w:p>
          <w:p w14:paraId="536C6CE3" w14:textId="77777777" w:rsidR="0030364A" w:rsidRPr="00A410B2" w:rsidRDefault="0030364A" w:rsidP="001719E6">
            <w:pPr>
              <w:pStyle w:val="NormalWeb"/>
              <w:rPr>
                <w:rFonts w:ascii="Arial" w:hAnsi="Arial" w:cs="Arial"/>
                <w:color w:val="242424"/>
                <w:sz w:val="22"/>
                <w:szCs w:val="22"/>
              </w:rPr>
            </w:pPr>
            <w:r w:rsidRPr="00A410B2">
              <w:rPr>
                <w:rFonts w:ascii="Arial" w:hAnsi="Arial" w:cs="Arial"/>
                <w:color w:val="242424"/>
                <w:sz w:val="22"/>
                <w:szCs w:val="22"/>
              </w:rPr>
              <w:t>Clinical leaders of local health and care services have created a website you can go directly to which offers useful information and trusted advice direct from health professionals all in one place.</w:t>
            </w:r>
          </w:p>
          <w:p w14:paraId="019A32F6" w14:textId="77777777" w:rsidR="0030364A" w:rsidRPr="00A410B2" w:rsidRDefault="0030364A" w:rsidP="001719E6">
            <w:pPr>
              <w:pStyle w:val="NormalWeb"/>
              <w:rPr>
                <w:rFonts w:ascii="Arial" w:hAnsi="Arial" w:cs="Arial"/>
                <w:color w:val="242424"/>
                <w:sz w:val="22"/>
                <w:szCs w:val="22"/>
              </w:rPr>
            </w:pPr>
            <w:r w:rsidRPr="58E3887B">
              <w:rPr>
                <w:rFonts w:ascii="Arial" w:hAnsi="Arial" w:cs="Arial"/>
                <w:color w:val="242424"/>
                <w:sz w:val="22"/>
                <w:szCs w:val="22"/>
              </w:rPr>
              <w:t>The </w:t>
            </w:r>
            <w:hyperlink r:id="rId7" w:history="1">
              <w:r w:rsidRPr="58E3887B">
                <w:rPr>
                  <w:rFonts w:ascii="Arial" w:hAnsi="Arial" w:cs="Arial"/>
                  <w:color w:val="005EBB"/>
                  <w:sz w:val="22"/>
                  <w:szCs w:val="22"/>
                </w:rPr>
                <w:t>Hertfordshire and west Essex Healthier Together website</w:t>
              </w:r>
            </w:hyperlink>
            <w:r w:rsidRPr="58E3887B">
              <w:rPr>
                <w:rFonts w:ascii="Arial" w:hAnsi="Arial" w:cs="Arial"/>
                <w:color w:val="242424"/>
                <w:sz w:val="22"/>
                <w:szCs w:val="22"/>
              </w:rPr>
              <w:t> has up to date information and advice on a number of topics including:</w:t>
            </w:r>
          </w:p>
          <w:p w14:paraId="13A1A976" w14:textId="77777777" w:rsidR="0030364A" w:rsidRPr="00A410B2" w:rsidRDefault="0030364A" w:rsidP="0030364A">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 xml:space="preserve">Looking after fever, </w:t>
            </w:r>
            <w:proofErr w:type="gramStart"/>
            <w:r w:rsidRPr="00A410B2">
              <w:rPr>
                <w:rFonts w:ascii="Arial" w:hAnsi="Arial" w:cs="Arial"/>
                <w:color w:val="242424"/>
              </w:rPr>
              <w:t>coughs</w:t>
            </w:r>
            <w:proofErr w:type="gramEnd"/>
            <w:r w:rsidRPr="00A410B2">
              <w:rPr>
                <w:rFonts w:ascii="Arial" w:hAnsi="Arial" w:cs="Arial"/>
                <w:color w:val="242424"/>
              </w:rPr>
              <w:t xml:space="preserve"> and colds</w:t>
            </w:r>
          </w:p>
          <w:p w14:paraId="3BEEE025" w14:textId="77777777" w:rsidR="0030364A" w:rsidRPr="00A410B2" w:rsidRDefault="0030364A" w:rsidP="0030364A">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Managing asthma</w:t>
            </w:r>
          </w:p>
          <w:p w14:paraId="5619CD56" w14:textId="77777777" w:rsidR="0030364A" w:rsidRPr="00A410B2" w:rsidRDefault="0030364A" w:rsidP="0030364A">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Mental health and wellbeing support</w:t>
            </w:r>
          </w:p>
          <w:p w14:paraId="36E72EF7" w14:textId="77777777" w:rsidR="0030364A" w:rsidRPr="00A410B2" w:rsidRDefault="0030364A" w:rsidP="0030364A">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Concerns over the day-to-day cost of living</w:t>
            </w:r>
          </w:p>
          <w:p w14:paraId="5E018196" w14:textId="77777777" w:rsidR="0030364A" w:rsidRPr="00A410B2" w:rsidRDefault="0030364A" w:rsidP="0030364A">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 xml:space="preserve">Sickness bugs and when to keep your child at </w:t>
            </w:r>
            <w:proofErr w:type="gramStart"/>
            <w:r w:rsidRPr="00A410B2">
              <w:rPr>
                <w:rFonts w:ascii="Arial" w:hAnsi="Arial" w:cs="Arial"/>
                <w:color w:val="242424"/>
              </w:rPr>
              <w:t>home</w:t>
            </w:r>
            <w:proofErr w:type="gramEnd"/>
          </w:p>
          <w:p w14:paraId="7AD538BF" w14:textId="77777777" w:rsidR="0030364A" w:rsidRPr="00A410B2" w:rsidRDefault="0030364A" w:rsidP="0030364A">
            <w:pPr>
              <w:numPr>
                <w:ilvl w:val="0"/>
                <w:numId w:val="1"/>
              </w:numPr>
              <w:spacing w:before="100" w:beforeAutospacing="1" w:after="100" w:afterAutospacing="1" w:line="240" w:lineRule="auto"/>
              <w:rPr>
                <w:rFonts w:ascii="Arial" w:hAnsi="Arial" w:cs="Arial"/>
                <w:color w:val="242424"/>
              </w:rPr>
            </w:pPr>
            <w:r w:rsidRPr="00A410B2">
              <w:rPr>
                <w:rFonts w:ascii="Arial" w:hAnsi="Arial" w:cs="Arial"/>
                <w:color w:val="242424"/>
              </w:rPr>
              <w:t>Vaccinations</w:t>
            </w:r>
          </w:p>
          <w:p w14:paraId="60EEEEBF" w14:textId="77777777" w:rsidR="0030364A" w:rsidRPr="00A410B2" w:rsidRDefault="0030364A" w:rsidP="001719E6">
            <w:pPr>
              <w:pStyle w:val="NormalWeb"/>
              <w:rPr>
                <w:rFonts w:ascii="Arial" w:hAnsi="Arial" w:cs="Arial"/>
                <w:color w:val="242424"/>
                <w:sz w:val="22"/>
                <w:szCs w:val="22"/>
              </w:rPr>
            </w:pPr>
            <w:r w:rsidRPr="00A410B2">
              <w:rPr>
                <w:rFonts w:ascii="Arial" w:hAnsi="Arial" w:cs="Arial"/>
                <w:color w:val="242424"/>
                <w:sz w:val="22"/>
                <w:szCs w:val="22"/>
              </w:rPr>
              <w:t xml:space="preserve">The site advises on the common symptoms of </w:t>
            </w:r>
            <w:proofErr w:type="gramStart"/>
            <w:r w:rsidRPr="00A410B2">
              <w:rPr>
                <w:rFonts w:ascii="Arial" w:hAnsi="Arial" w:cs="Arial"/>
                <w:color w:val="242424"/>
                <w:sz w:val="22"/>
                <w:szCs w:val="22"/>
              </w:rPr>
              <w:t>a number of</w:t>
            </w:r>
            <w:proofErr w:type="gramEnd"/>
            <w:r w:rsidRPr="00A410B2">
              <w:rPr>
                <w:rFonts w:ascii="Arial" w:hAnsi="Arial" w:cs="Arial"/>
                <w:color w:val="242424"/>
                <w:sz w:val="22"/>
                <w:szCs w:val="22"/>
              </w:rPr>
              <w:t xml:space="preserve"> conditions, what steps you should take to treat them at home and when to think about seeking further help.</w:t>
            </w:r>
          </w:p>
          <w:p w14:paraId="4949FCDD" w14:textId="77777777" w:rsidR="0030364A" w:rsidRPr="00A410B2" w:rsidRDefault="0030364A" w:rsidP="001719E6">
            <w:pPr>
              <w:pStyle w:val="NormalWeb"/>
              <w:rPr>
                <w:rFonts w:ascii="Arial" w:hAnsi="Arial" w:cs="Arial"/>
                <w:color w:val="242424"/>
                <w:sz w:val="22"/>
                <w:szCs w:val="22"/>
              </w:rPr>
            </w:pPr>
            <w:r w:rsidRPr="00A410B2">
              <w:rPr>
                <w:rFonts w:ascii="Arial" w:hAnsi="Arial" w:cs="Arial"/>
                <w:color w:val="242424"/>
                <w:sz w:val="22"/>
                <w:szCs w:val="22"/>
              </w:rPr>
              <w:t>Professionals also use this website for information to share during appointments.</w:t>
            </w:r>
          </w:p>
          <w:p w14:paraId="36767E35" w14:textId="77777777" w:rsidR="0030364A" w:rsidRPr="00A410B2" w:rsidRDefault="0030364A" w:rsidP="001719E6">
            <w:pPr>
              <w:pStyle w:val="NormalWeb"/>
              <w:rPr>
                <w:rFonts w:ascii="Arial" w:hAnsi="Arial" w:cs="Arial"/>
                <w:color w:val="242424"/>
                <w:sz w:val="22"/>
                <w:szCs w:val="22"/>
              </w:rPr>
            </w:pPr>
            <w:r w:rsidRPr="00A410B2">
              <w:rPr>
                <w:rFonts w:ascii="Arial" w:hAnsi="Arial" w:cs="Arial"/>
                <w:color w:val="242424"/>
                <w:sz w:val="22"/>
                <w:szCs w:val="22"/>
              </w:rPr>
              <w:t>Dr Rachel Joyce, Medical director for Herts and West Essex ICB, said: “It is sometimes hard to know what your next steps are when your children are unwell and what to look out for in those symptoms if they are normal or you should get extra medical help.</w:t>
            </w:r>
          </w:p>
          <w:p w14:paraId="7AD47B83" w14:textId="77777777" w:rsidR="0030364A" w:rsidRPr="00A410B2" w:rsidRDefault="0030364A" w:rsidP="001719E6">
            <w:pPr>
              <w:pStyle w:val="NormalWeb"/>
              <w:rPr>
                <w:rFonts w:ascii="Arial" w:hAnsi="Arial" w:cs="Arial"/>
                <w:color w:val="242424"/>
                <w:sz w:val="22"/>
                <w:szCs w:val="22"/>
              </w:rPr>
            </w:pPr>
            <w:r w:rsidRPr="00A410B2">
              <w:rPr>
                <w:rFonts w:ascii="Arial" w:hAnsi="Arial" w:cs="Arial"/>
                <w:color w:val="242424"/>
                <w:sz w:val="22"/>
                <w:szCs w:val="22"/>
              </w:rPr>
              <w:t>“This website gives parents that information about a range of childhood illnesses, all in one place and supplied by trusted health experts, to make that decision. It also has a range of information on important topics and places you can get extra support.”</w:t>
            </w:r>
          </w:p>
          <w:p w14:paraId="44933CA3" w14:textId="77777777" w:rsidR="0030364A" w:rsidRPr="00A410B2" w:rsidRDefault="0030364A" w:rsidP="001719E6">
            <w:pPr>
              <w:pStyle w:val="NormalWeb"/>
              <w:rPr>
                <w:rFonts w:ascii="Arial" w:hAnsi="Arial" w:cs="Arial"/>
                <w:color w:val="242424"/>
                <w:sz w:val="27"/>
                <w:szCs w:val="27"/>
              </w:rPr>
            </w:pPr>
            <w:r w:rsidRPr="00A410B2">
              <w:rPr>
                <w:rFonts w:ascii="Arial" w:hAnsi="Arial" w:cs="Arial"/>
                <w:color w:val="242424"/>
                <w:sz w:val="22"/>
                <w:szCs w:val="22"/>
              </w:rPr>
              <w:t>Please share this website with your own friends and family this winter and help them get much needed support and advice for their own loved ones when they need it.</w:t>
            </w:r>
          </w:p>
        </w:tc>
      </w:tr>
      <w:bookmarkEnd w:id="0"/>
    </w:tbl>
    <w:p w14:paraId="69F4F24F" w14:textId="77777777" w:rsidR="00111522" w:rsidRDefault="00111522"/>
    <w:sectPr w:rsidR="001115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422" w14:textId="77777777" w:rsidR="0030364A" w:rsidRDefault="0030364A" w:rsidP="0030364A">
      <w:pPr>
        <w:spacing w:after="0" w:line="240" w:lineRule="auto"/>
      </w:pPr>
      <w:r>
        <w:separator/>
      </w:r>
    </w:p>
  </w:endnote>
  <w:endnote w:type="continuationSeparator" w:id="0">
    <w:p w14:paraId="4D552C37" w14:textId="77777777" w:rsidR="0030364A" w:rsidRDefault="0030364A" w:rsidP="0030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484F" w14:textId="77777777" w:rsidR="0030364A" w:rsidRDefault="0030364A" w:rsidP="0030364A">
      <w:pPr>
        <w:spacing w:after="0" w:line="240" w:lineRule="auto"/>
      </w:pPr>
      <w:r>
        <w:separator/>
      </w:r>
    </w:p>
  </w:footnote>
  <w:footnote w:type="continuationSeparator" w:id="0">
    <w:p w14:paraId="7E3767BB" w14:textId="77777777" w:rsidR="0030364A" w:rsidRDefault="0030364A" w:rsidP="0030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360F" w14:textId="79B0FF39" w:rsidR="0030364A" w:rsidRDefault="0030364A" w:rsidP="0030364A">
    <w:pPr>
      <w:pStyle w:val="Header"/>
    </w:pPr>
    <w:r w:rsidRPr="001D2D10">
      <w:rPr>
        <w:noProof/>
      </w:rPr>
      <w:drawing>
        <wp:anchor distT="0" distB="0" distL="114300" distR="114300" simplePos="0" relativeHeight="251657216" behindDoc="1" locked="0" layoutInCell="1" allowOverlap="1" wp14:anchorId="21B7CB85" wp14:editId="019662E1">
          <wp:simplePos x="0" y="0"/>
          <wp:positionH relativeFrom="margin">
            <wp:posOffset>4472305</wp:posOffset>
          </wp:positionH>
          <wp:positionV relativeFrom="paragraph">
            <wp:posOffset>-476885</wp:posOffset>
          </wp:positionV>
          <wp:extent cx="2161947" cy="1399273"/>
          <wp:effectExtent l="0" t="0" r="0" b="0"/>
          <wp:wrapNone/>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1947" cy="1399273"/>
                  </a:xfrm>
                  <a:prstGeom prst="rect">
                    <a:avLst/>
                  </a:prstGeom>
                </pic:spPr>
              </pic:pic>
            </a:graphicData>
          </a:graphic>
          <wp14:sizeRelH relativeFrom="page">
            <wp14:pctWidth>0</wp14:pctWidth>
          </wp14:sizeRelH>
          <wp14:sizeRelV relativeFrom="page">
            <wp14:pctHeight>0</wp14:pctHeight>
          </wp14:sizeRelV>
        </wp:anchor>
      </w:drawing>
    </w:r>
    <w:r w:rsidRPr="001D2D10">
      <w:rPr>
        <w:noProof/>
      </w:rPr>
      <w:drawing>
        <wp:anchor distT="0" distB="0" distL="114300" distR="114300" simplePos="0" relativeHeight="251662336" behindDoc="1" locked="0" layoutInCell="1" allowOverlap="1" wp14:anchorId="71DEC674" wp14:editId="38F5049D">
          <wp:simplePos x="0" y="0"/>
          <wp:positionH relativeFrom="column">
            <wp:posOffset>-704850</wp:posOffset>
          </wp:positionH>
          <wp:positionV relativeFrom="paragraph">
            <wp:posOffset>-316865</wp:posOffset>
          </wp:positionV>
          <wp:extent cx="1134745" cy="1151255"/>
          <wp:effectExtent l="0" t="0" r="0" b="0"/>
          <wp:wrapNone/>
          <wp:docPr id="44" name="Picture 4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4745" cy="1151255"/>
                  </a:xfrm>
                  <a:prstGeom prst="rect">
                    <a:avLst/>
                  </a:prstGeom>
                </pic:spPr>
              </pic:pic>
            </a:graphicData>
          </a:graphic>
          <wp14:sizeRelH relativeFrom="page">
            <wp14:pctWidth>0</wp14:pctWidth>
          </wp14:sizeRelH>
          <wp14:sizeRelV relativeFrom="page">
            <wp14:pctHeight>0</wp14:pctHeight>
          </wp14:sizeRelV>
        </wp:anchor>
      </w:drawing>
    </w:r>
  </w:p>
  <w:p w14:paraId="622EA849" w14:textId="77777777" w:rsidR="0030364A" w:rsidRDefault="0030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97B93"/>
    <w:multiLevelType w:val="multilevel"/>
    <w:tmpl w:val="F6A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19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364A"/>
    <w:rsid w:val="00111522"/>
    <w:rsid w:val="0030364A"/>
    <w:rsid w:val="00585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3C09B"/>
  <w15:chartTrackingRefBased/>
  <w15:docId w15:val="{EDEAF900-F739-4168-A01E-2705B73F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303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6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3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64A"/>
  </w:style>
  <w:style w:type="paragraph" w:styleId="Footer">
    <w:name w:val="footer"/>
    <w:basedOn w:val="Normal"/>
    <w:link w:val="FooterChar"/>
    <w:uiPriority w:val="99"/>
    <w:unhideWhenUsed/>
    <w:rsid w:val="00303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wehealthiertogether.nhs.uk/?utm_source=HT+promotion&amp;utm_medium=website+news&amp;utm_campaign=HT+promotion&amp;utm_id=HT+promo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4</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MCKELVEY, Gemma (NHS HERTFORDSHIRE AND WEST ESSEX ICB - 06K)</dc:creator>
  <cp:keywords/>
  <dc:description/>
  <cp:lastModifiedBy>LEWIS, Nita (NHS HERTFORDSHIRE AND WEST ESSEX ICB - 07H)</cp:lastModifiedBy>
  <cp:revision>2</cp:revision>
  <dcterms:created xsi:type="dcterms:W3CDTF">2023-12-21T08:29:00Z</dcterms:created>
  <dcterms:modified xsi:type="dcterms:W3CDTF">2023-12-21T08:29:00Z</dcterms:modified>
</cp:coreProperties>
</file>